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2882" w14:textId="77777777" w:rsidR="00F80088" w:rsidRPr="00F80088" w:rsidRDefault="00F80088" w:rsidP="00F80088">
      <w:pPr>
        <w:rPr>
          <w:rFonts w:ascii="Calibri" w:hAnsi="Calibri" w:cs="Calibri"/>
          <w:color w:val="000000" w:themeColor="text1"/>
        </w:rPr>
      </w:pPr>
    </w:p>
    <w:p w14:paraId="2004AE3D" w14:textId="77777777" w:rsidR="00F80088" w:rsidRPr="00F80088" w:rsidRDefault="00F80088" w:rsidP="00F80088">
      <w:pPr>
        <w:rPr>
          <w:rFonts w:ascii="Calibri" w:hAnsi="Calibri" w:cs="Calibri"/>
          <w:color w:val="000000" w:themeColor="text1"/>
        </w:rPr>
      </w:pPr>
    </w:p>
    <w:p w14:paraId="6E9D17AD" w14:textId="77777777" w:rsidR="00F80088" w:rsidRPr="00F80088" w:rsidRDefault="00F80088" w:rsidP="00F80088">
      <w:pPr>
        <w:rPr>
          <w:rFonts w:ascii="Calibri" w:hAnsi="Calibri" w:cs="Calibri"/>
          <w:color w:val="000000" w:themeColor="text1"/>
        </w:rPr>
      </w:pPr>
    </w:p>
    <w:p w14:paraId="1BA234F2" w14:textId="77777777" w:rsidR="00F80088" w:rsidRPr="00F80088" w:rsidRDefault="00F80088" w:rsidP="00F80088">
      <w:pPr>
        <w:rPr>
          <w:rFonts w:ascii="Calibri" w:hAnsi="Calibri" w:cs="Calibri"/>
          <w:color w:val="000000" w:themeColor="text1"/>
        </w:rPr>
      </w:pPr>
    </w:p>
    <w:p w14:paraId="38D5ED60" w14:textId="77777777" w:rsidR="00F80088" w:rsidRPr="00F80088" w:rsidRDefault="00F80088" w:rsidP="00F80088">
      <w:pPr>
        <w:rPr>
          <w:rFonts w:ascii="Calibri" w:hAnsi="Calibri" w:cs="Calibri"/>
          <w:color w:val="000000" w:themeColor="text1"/>
        </w:rPr>
      </w:pPr>
    </w:p>
    <w:p w14:paraId="02003DF7" w14:textId="77777777" w:rsidR="00F80088" w:rsidRPr="00F80088" w:rsidRDefault="00F80088" w:rsidP="00F80088">
      <w:pPr>
        <w:rPr>
          <w:rFonts w:ascii="Calibri" w:hAnsi="Calibri" w:cs="Calibri"/>
          <w:color w:val="000000" w:themeColor="text1"/>
        </w:rPr>
      </w:pPr>
    </w:p>
    <w:p w14:paraId="1BCCB330" w14:textId="77777777" w:rsidR="00F80088" w:rsidRPr="00F80088" w:rsidRDefault="00F80088" w:rsidP="00F80088">
      <w:pPr>
        <w:rPr>
          <w:rFonts w:ascii="Calibri" w:eastAsia="Times New Roman" w:hAnsi="Calibri" w:cs="Calibri"/>
          <w:b/>
          <w:bCs/>
          <w:color w:val="000000" w:themeColor="text1"/>
          <w:kern w:val="36"/>
        </w:rPr>
      </w:pPr>
      <w:r w:rsidRPr="00F80088">
        <w:rPr>
          <w:rFonts w:ascii="Calibri" w:eastAsia="Times New Roman" w:hAnsi="Calibri" w:cs="Calibri"/>
          <w:b/>
          <w:bCs/>
          <w:color w:val="000000" w:themeColor="text1"/>
          <w:kern w:val="36"/>
        </w:rPr>
        <w:t>A strongly inhomogeneous superfluid in an iron-based superconductor</w:t>
      </w:r>
    </w:p>
    <w:p w14:paraId="5E55E826" w14:textId="2CE4454E" w:rsidR="00F80088" w:rsidRDefault="00F80088" w:rsidP="00F80088">
      <w:pPr>
        <w:rPr>
          <w:rFonts w:ascii="Calibri" w:hAnsi="Calibri" w:cs="Calibri"/>
          <w:color w:val="000000" w:themeColor="text1"/>
        </w:rPr>
      </w:pPr>
    </w:p>
    <w:p w14:paraId="4C438452" w14:textId="6F058D4D" w:rsidR="000E2769" w:rsidRPr="00F80088" w:rsidRDefault="000E2769" w:rsidP="00F80088">
      <w:pPr>
        <w:rPr>
          <w:rFonts w:ascii="Calibri" w:hAnsi="Calibri" w:cs="Calibri"/>
          <w:color w:val="000000" w:themeColor="text1"/>
        </w:rPr>
      </w:pPr>
      <w:r>
        <w:rPr>
          <w:rFonts w:ascii="Calibri" w:hAnsi="Calibri" w:cs="Calibri"/>
          <w:color w:val="000000" w:themeColor="text1"/>
        </w:rPr>
        <w:t>Milan P Allan, Universiteit Leiden</w:t>
      </w:r>
      <w:bookmarkStart w:id="0" w:name="_GoBack"/>
      <w:bookmarkEnd w:id="0"/>
    </w:p>
    <w:p w14:paraId="20B7D539" w14:textId="77777777" w:rsidR="00F80088" w:rsidRPr="00F80088" w:rsidRDefault="00F80088" w:rsidP="00F80088">
      <w:pPr>
        <w:rPr>
          <w:rFonts w:ascii="Calibri" w:hAnsi="Calibri" w:cs="Calibri"/>
          <w:color w:val="000000" w:themeColor="text1"/>
        </w:rPr>
      </w:pPr>
    </w:p>
    <w:p w14:paraId="4DF63A89" w14:textId="4DDA9742" w:rsidR="00F80088" w:rsidRPr="005661A1" w:rsidRDefault="00F80088" w:rsidP="005661A1">
      <w:pPr>
        <w:jc w:val="both"/>
        <w:rPr>
          <w:rFonts w:ascii="Calibri" w:eastAsia="Times New Roman" w:hAnsi="Calibri" w:cs="Calibri"/>
          <w:color w:val="000000" w:themeColor="text1"/>
          <w:shd w:val="clear" w:color="auto" w:fill="FEFEFE"/>
        </w:rPr>
      </w:pPr>
      <w:r w:rsidRPr="00F80088">
        <w:rPr>
          <w:rFonts w:ascii="Calibri" w:eastAsia="Times New Roman" w:hAnsi="Calibri" w:cs="Calibri"/>
          <w:color w:val="000000" w:themeColor="text1"/>
          <w:shd w:val="clear" w:color="auto" w:fill="FEFEFE"/>
        </w:rPr>
        <w:t xml:space="preserve">Although the possibility of spatial variations in the superfluid of unconventional, strongly correlated superconductors has been suggested, it is not known whether such inhomogeneities—if they exist—are driven by disorder, strong scattering or other factors. </w:t>
      </w:r>
      <w:r w:rsidR="005661A1">
        <w:rPr>
          <w:rFonts w:ascii="Calibri" w:eastAsia="Times New Roman" w:hAnsi="Calibri" w:cs="Calibri"/>
          <w:color w:val="000000" w:themeColor="text1"/>
          <w:shd w:val="clear" w:color="auto" w:fill="FEFEFE"/>
        </w:rPr>
        <w:t xml:space="preserve">In this seminar, </w:t>
      </w:r>
      <w:r w:rsidR="005661A1" w:rsidRPr="00F80088">
        <w:rPr>
          <w:rFonts w:ascii="Calibri" w:eastAsia="Times New Roman" w:hAnsi="Calibri" w:cs="Calibri"/>
          <w:color w:val="000000" w:themeColor="text1"/>
          <w:shd w:val="clear" w:color="auto" w:fill="FEFEFE"/>
        </w:rPr>
        <w:t xml:space="preserve">I will present </w:t>
      </w:r>
      <w:r w:rsidR="005661A1">
        <w:rPr>
          <w:rFonts w:ascii="Calibri" w:eastAsia="Times New Roman" w:hAnsi="Calibri" w:cs="Calibri"/>
          <w:color w:val="000000" w:themeColor="text1"/>
          <w:shd w:val="clear" w:color="auto" w:fill="FEFEFE"/>
        </w:rPr>
        <w:t>our recent</w:t>
      </w:r>
      <w:r w:rsidRPr="00F80088">
        <w:rPr>
          <w:rFonts w:ascii="Calibri" w:eastAsia="Times New Roman" w:hAnsi="Calibri" w:cs="Calibri"/>
          <w:color w:val="000000" w:themeColor="text1"/>
          <w:shd w:val="clear" w:color="auto" w:fill="FEFEFE"/>
        </w:rPr>
        <w:t xml:space="preserve"> atomic-resolution Josephson scanning tunneling microscopy (JSTM) </w:t>
      </w:r>
      <w:r w:rsidR="005661A1">
        <w:rPr>
          <w:rFonts w:ascii="Calibri" w:eastAsia="Times New Roman" w:hAnsi="Calibri" w:cs="Calibri"/>
          <w:color w:val="000000" w:themeColor="text1"/>
          <w:shd w:val="clear" w:color="auto" w:fill="FEFEFE"/>
        </w:rPr>
        <w:t>study that</w:t>
      </w:r>
      <w:r w:rsidRPr="00F80088">
        <w:rPr>
          <w:rFonts w:ascii="Calibri" w:eastAsia="Times New Roman" w:hAnsi="Calibri" w:cs="Calibri"/>
          <w:color w:val="000000" w:themeColor="text1"/>
          <w:shd w:val="clear" w:color="auto" w:fill="FEFEFE"/>
        </w:rPr>
        <w:t xml:space="preserve"> reveal a strongly inhomogeneous superfluid in an iron-based superconductor. By simultaneously measuring the topographic and electronic properties, we find that the inhomogeneity in the </w:t>
      </w:r>
      <w:r w:rsidR="005661A1">
        <w:rPr>
          <w:rFonts w:ascii="Calibri" w:eastAsia="Times New Roman" w:hAnsi="Calibri" w:cs="Calibri"/>
          <w:color w:val="000000" w:themeColor="text1"/>
          <w:shd w:val="clear" w:color="auto" w:fill="FEFEFE"/>
        </w:rPr>
        <w:t>order parameter</w:t>
      </w:r>
      <w:r w:rsidRPr="00F80088">
        <w:rPr>
          <w:rFonts w:ascii="Calibri" w:eastAsia="Times New Roman" w:hAnsi="Calibri" w:cs="Calibri"/>
          <w:color w:val="000000" w:themeColor="text1"/>
          <w:shd w:val="clear" w:color="auto" w:fill="FEFEFE"/>
        </w:rPr>
        <w:t xml:space="preserve"> is not caused by structural disorder or strong inter-pocket scattering, and does not correlate with variations in the energy of the Cooper pair-breaking gap.</w:t>
      </w:r>
      <w:r>
        <w:rPr>
          <w:rFonts w:ascii="Calibri" w:eastAsia="Times New Roman" w:hAnsi="Calibri" w:cs="Calibri"/>
          <w:color w:val="000000" w:themeColor="text1"/>
          <w:shd w:val="clear" w:color="auto" w:fill="FEFEFE"/>
        </w:rPr>
        <w:t xml:space="preserve"> </w:t>
      </w:r>
      <w:r w:rsidRPr="00F80088">
        <w:rPr>
          <w:rFonts w:ascii="Calibri" w:eastAsia="Times New Roman" w:hAnsi="Calibri" w:cs="Calibri"/>
          <w:color w:val="000000" w:themeColor="text1"/>
          <w:shd w:val="clear" w:color="auto" w:fill="FEFEFE"/>
        </w:rPr>
        <w:t xml:space="preserve">Instead, we see a clear spatial correlation between </w:t>
      </w:r>
      <w:r w:rsidR="005661A1">
        <w:rPr>
          <w:rFonts w:ascii="Calibri" w:eastAsia="Times New Roman" w:hAnsi="Calibri" w:cs="Calibri"/>
          <w:color w:val="000000" w:themeColor="text1"/>
          <w:shd w:val="clear" w:color="auto" w:fill="FEFEFE"/>
        </w:rPr>
        <w:t>the order parameter</w:t>
      </w:r>
      <w:r w:rsidRPr="00F80088">
        <w:rPr>
          <w:rFonts w:ascii="Calibri" w:eastAsia="Times New Roman" w:hAnsi="Calibri" w:cs="Calibri"/>
          <w:color w:val="000000" w:themeColor="text1"/>
          <w:shd w:val="clear" w:color="auto" w:fill="FEFEFE"/>
        </w:rPr>
        <w:t xml:space="preserve"> and the quasiparticle strength, defined as the height of the coherence peak, on a local scale. </w:t>
      </w:r>
      <w:r w:rsidR="005661A1" w:rsidRPr="005661A1">
        <w:rPr>
          <w:rFonts w:ascii="Calibri" w:eastAsia="Times New Roman" w:hAnsi="Calibri" w:cs="Calibri"/>
          <w:color w:val="000000" w:themeColor="text1"/>
          <w:shd w:val="clear" w:color="auto" w:fill="FEFEFE"/>
        </w:rPr>
        <w:t>his result places iron-based superconductors on equal footing with copper oxide superconductors, where a similar</w:t>
      </w:r>
      <w:r w:rsidR="005661A1">
        <w:rPr>
          <w:rFonts w:ascii="Calibri" w:eastAsia="Times New Roman" w:hAnsi="Calibri" w:cs="Calibri"/>
          <w:color w:val="000000" w:themeColor="text1"/>
          <w:shd w:val="clear" w:color="auto" w:fill="FEFEFE"/>
        </w:rPr>
        <w:t xml:space="preserve"> </w:t>
      </w:r>
      <w:r w:rsidR="005661A1" w:rsidRPr="005661A1">
        <w:rPr>
          <w:rFonts w:ascii="Calibri" w:eastAsia="Times New Roman" w:hAnsi="Calibri" w:cs="Calibri"/>
          <w:color w:val="000000" w:themeColor="text1"/>
          <w:shd w:val="clear" w:color="auto" w:fill="FEFEFE"/>
        </w:rPr>
        <w:t>relation has been observed on the macroscopic scale.</w:t>
      </w:r>
      <w:r w:rsidR="005661A1" w:rsidRPr="005661A1">
        <w:rPr>
          <w:rFonts w:ascii="Calibri" w:eastAsia="Times New Roman" w:hAnsi="Calibri" w:cs="Calibri"/>
          <w:color w:val="000000" w:themeColor="text1"/>
          <w:shd w:val="clear" w:color="auto" w:fill="FEFEFE"/>
        </w:rPr>
        <w:t xml:space="preserve"> </w:t>
      </w:r>
      <w:r w:rsidRPr="00F80088">
        <w:rPr>
          <w:rFonts w:ascii="Calibri" w:eastAsia="Times New Roman" w:hAnsi="Calibri" w:cs="Calibri"/>
          <w:color w:val="000000" w:themeColor="text1"/>
          <w:shd w:val="clear" w:color="auto" w:fill="FEFEFE"/>
        </w:rPr>
        <w:t>When repeated at different temperatures, our technique could further help elucidate what local and global mechanisms limit the critical temperature in unconventional superconductors.</w:t>
      </w:r>
      <w:r>
        <w:rPr>
          <w:rFonts w:ascii="Calibri" w:eastAsia="Times New Roman" w:hAnsi="Calibri" w:cs="Calibri"/>
          <w:color w:val="000000" w:themeColor="text1"/>
          <w:shd w:val="clear" w:color="auto" w:fill="FEFEFE"/>
        </w:rPr>
        <w:t xml:space="preserve"> Time </w:t>
      </w:r>
      <w:r w:rsidR="005661A1">
        <w:rPr>
          <w:rFonts w:ascii="Calibri" w:eastAsia="Times New Roman" w:hAnsi="Calibri" w:cs="Calibri"/>
          <w:color w:val="000000" w:themeColor="text1"/>
          <w:shd w:val="clear" w:color="auto" w:fill="FEFEFE"/>
        </w:rPr>
        <w:t xml:space="preserve">permitting, I will further discuss our recent studies of atomic scale noise in conventional and unconventional superconductors [2,3]. </w:t>
      </w:r>
    </w:p>
    <w:p w14:paraId="6DBEB26C" w14:textId="1702F236" w:rsidR="00F80088" w:rsidRPr="00F80088" w:rsidRDefault="00F80088" w:rsidP="005661A1">
      <w:pPr>
        <w:jc w:val="both"/>
        <w:rPr>
          <w:rFonts w:ascii="Calibri" w:hAnsi="Calibri" w:cs="Calibri"/>
          <w:color w:val="000000" w:themeColor="text1"/>
        </w:rPr>
      </w:pPr>
    </w:p>
    <w:p w14:paraId="6712B6D0" w14:textId="7A4BD291" w:rsidR="00F80088" w:rsidRDefault="005661A1" w:rsidP="005661A1">
      <w:pPr>
        <w:rPr>
          <w:rFonts w:ascii="Calibri" w:hAnsi="Calibri" w:cs="Calibri"/>
          <w:color w:val="000000" w:themeColor="text1"/>
        </w:rPr>
      </w:pPr>
      <w:r>
        <w:rPr>
          <w:rFonts w:ascii="Calibri" w:hAnsi="Calibri" w:cs="Calibri"/>
          <w:color w:val="000000" w:themeColor="text1"/>
        </w:rPr>
        <w:t xml:space="preserve">[1] </w:t>
      </w:r>
      <w:r w:rsidRPr="005661A1">
        <w:rPr>
          <w:rFonts w:ascii="Calibri" w:hAnsi="Calibri" w:cs="Calibri"/>
          <w:color w:val="000000" w:themeColor="text1"/>
        </w:rPr>
        <w:t xml:space="preserve">D Cho, KM </w:t>
      </w:r>
      <w:proofErr w:type="spellStart"/>
      <w:r w:rsidRPr="005661A1">
        <w:rPr>
          <w:rFonts w:ascii="Calibri" w:hAnsi="Calibri" w:cs="Calibri"/>
          <w:color w:val="000000" w:themeColor="text1"/>
        </w:rPr>
        <w:t>Bastiaans</w:t>
      </w:r>
      <w:proofErr w:type="spellEnd"/>
      <w:r w:rsidRPr="005661A1">
        <w:rPr>
          <w:rFonts w:ascii="Calibri" w:hAnsi="Calibri" w:cs="Calibri"/>
          <w:color w:val="000000" w:themeColor="text1"/>
        </w:rPr>
        <w:t xml:space="preserve">, D </w:t>
      </w:r>
      <w:proofErr w:type="spellStart"/>
      <w:r w:rsidRPr="005661A1">
        <w:rPr>
          <w:rFonts w:ascii="Calibri" w:hAnsi="Calibri" w:cs="Calibri"/>
          <w:color w:val="000000" w:themeColor="text1"/>
        </w:rPr>
        <w:t>Chatzopoulos</w:t>
      </w:r>
      <w:proofErr w:type="spellEnd"/>
      <w:r w:rsidRPr="005661A1">
        <w:rPr>
          <w:rFonts w:ascii="Calibri" w:hAnsi="Calibri" w:cs="Calibri"/>
          <w:color w:val="000000" w:themeColor="text1"/>
        </w:rPr>
        <w:t>,</w:t>
      </w:r>
      <w:r>
        <w:rPr>
          <w:rFonts w:ascii="Cambria Math" w:hAnsi="Cambria Math" w:cs="Cambria Math"/>
          <w:color w:val="000000" w:themeColor="text1"/>
        </w:rPr>
        <w:t xml:space="preserve"> </w:t>
      </w:r>
      <w:r>
        <w:rPr>
          <w:rFonts w:ascii="Calibri" w:hAnsi="Calibri" w:cs="Calibri"/>
          <w:color w:val="000000" w:themeColor="text1"/>
        </w:rPr>
        <w:t xml:space="preserve">et al., </w:t>
      </w:r>
      <w:r w:rsidRPr="005661A1">
        <w:rPr>
          <w:rFonts w:ascii="Calibri" w:hAnsi="Calibri" w:cs="Calibri"/>
          <w:i/>
          <w:iCs/>
          <w:color w:val="000000" w:themeColor="text1"/>
        </w:rPr>
        <w:t>Nature</w:t>
      </w:r>
      <w:r w:rsidRPr="005661A1">
        <w:rPr>
          <w:rFonts w:ascii="Calibri" w:hAnsi="Calibri" w:cs="Calibri"/>
          <w:color w:val="000000" w:themeColor="text1"/>
        </w:rPr>
        <w:t xml:space="preserve"> 571, 545 (2019)</w:t>
      </w:r>
    </w:p>
    <w:p w14:paraId="796A1B94" w14:textId="075C4131" w:rsidR="005661A1" w:rsidRDefault="005661A1" w:rsidP="00F80088">
      <w:pPr>
        <w:rPr>
          <w:rFonts w:ascii="Calibri" w:hAnsi="Calibri" w:cs="Calibri"/>
          <w:color w:val="000000" w:themeColor="text1"/>
        </w:rPr>
      </w:pPr>
      <w:r>
        <w:rPr>
          <w:rFonts w:ascii="Calibri" w:hAnsi="Calibri" w:cs="Calibri"/>
          <w:color w:val="000000" w:themeColor="text1"/>
        </w:rPr>
        <w:t xml:space="preserve">[2] </w:t>
      </w:r>
      <w:r w:rsidRPr="005661A1">
        <w:rPr>
          <w:rFonts w:ascii="Calibri" w:hAnsi="Calibri" w:cs="Calibri"/>
          <w:color w:val="000000" w:themeColor="text1"/>
        </w:rPr>
        <w:t xml:space="preserve">KM </w:t>
      </w:r>
      <w:proofErr w:type="spellStart"/>
      <w:r w:rsidRPr="005661A1">
        <w:rPr>
          <w:rFonts w:ascii="Calibri" w:hAnsi="Calibri" w:cs="Calibri"/>
          <w:color w:val="000000" w:themeColor="text1"/>
        </w:rPr>
        <w:t>Bastiaans</w:t>
      </w:r>
      <w:proofErr w:type="spellEnd"/>
      <w:r w:rsidRPr="005661A1">
        <w:rPr>
          <w:rFonts w:ascii="Calibri" w:hAnsi="Calibri" w:cs="Calibri"/>
          <w:color w:val="000000" w:themeColor="text1"/>
        </w:rPr>
        <w:t xml:space="preserve"> </w:t>
      </w:r>
      <w:r>
        <w:rPr>
          <w:rFonts w:ascii="Calibri" w:hAnsi="Calibri" w:cs="Calibri"/>
          <w:color w:val="000000" w:themeColor="text1"/>
        </w:rPr>
        <w:t xml:space="preserve">et al., </w:t>
      </w:r>
      <w:r w:rsidRPr="005661A1">
        <w:rPr>
          <w:rFonts w:ascii="Calibri" w:hAnsi="Calibri" w:cs="Calibri"/>
          <w:i/>
          <w:iCs/>
          <w:color w:val="000000" w:themeColor="text1"/>
        </w:rPr>
        <w:t>PRB</w:t>
      </w:r>
      <w:r w:rsidRPr="005661A1">
        <w:rPr>
          <w:rFonts w:ascii="Calibri" w:hAnsi="Calibri" w:cs="Calibri"/>
          <w:color w:val="000000" w:themeColor="text1"/>
        </w:rPr>
        <w:t xml:space="preserve"> 100, 104506 (2019)</w:t>
      </w:r>
    </w:p>
    <w:p w14:paraId="2980B434" w14:textId="5B1E9C41" w:rsidR="005661A1" w:rsidRPr="00F80088" w:rsidRDefault="005661A1" w:rsidP="00F80088">
      <w:pPr>
        <w:rPr>
          <w:rFonts w:ascii="Calibri" w:hAnsi="Calibri" w:cs="Calibri"/>
          <w:color w:val="000000" w:themeColor="text1"/>
        </w:rPr>
      </w:pPr>
      <w:r>
        <w:rPr>
          <w:rFonts w:ascii="Calibri" w:hAnsi="Calibri" w:cs="Calibri"/>
          <w:color w:val="000000" w:themeColor="text1"/>
        </w:rPr>
        <w:t xml:space="preserve">[3] </w:t>
      </w:r>
      <w:r w:rsidRPr="005661A1">
        <w:rPr>
          <w:rFonts w:ascii="Calibri" w:hAnsi="Calibri" w:cs="Calibri"/>
          <w:color w:val="000000" w:themeColor="text1"/>
        </w:rPr>
        <w:t xml:space="preserve">KM </w:t>
      </w:r>
      <w:proofErr w:type="spellStart"/>
      <w:r w:rsidRPr="005661A1">
        <w:rPr>
          <w:rFonts w:ascii="Calibri" w:hAnsi="Calibri" w:cs="Calibri"/>
          <w:color w:val="000000" w:themeColor="text1"/>
        </w:rPr>
        <w:t>Bastiaans</w:t>
      </w:r>
      <w:proofErr w:type="spellEnd"/>
      <w:r w:rsidRPr="005661A1">
        <w:rPr>
          <w:rFonts w:ascii="Calibri" w:hAnsi="Calibri" w:cs="Calibri"/>
          <w:color w:val="000000" w:themeColor="text1"/>
        </w:rPr>
        <w:t xml:space="preserve"> </w:t>
      </w:r>
      <w:r>
        <w:rPr>
          <w:rFonts w:ascii="Calibri" w:hAnsi="Calibri" w:cs="Calibri"/>
          <w:color w:val="000000" w:themeColor="text1"/>
        </w:rPr>
        <w:t xml:space="preserve">et al., </w:t>
      </w:r>
      <w:r w:rsidRPr="005661A1">
        <w:rPr>
          <w:rFonts w:ascii="Calibri" w:hAnsi="Calibri" w:cs="Calibri"/>
          <w:i/>
          <w:iCs/>
          <w:color w:val="000000" w:themeColor="text1"/>
        </w:rPr>
        <w:t>Nature Physics</w:t>
      </w:r>
      <w:r w:rsidRPr="005661A1">
        <w:rPr>
          <w:rFonts w:ascii="Calibri" w:hAnsi="Calibri" w:cs="Calibri"/>
          <w:color w:val="000000" w:themeColor="text1"/>
        </w:rPr>
        <w:t xml:space="preserve"> 14, 1183 (2018)</w:t>
      </w:r>
    </w:p>
    <w:sectPr w:rsidR="005661A1" w:rsidRPr="00F80088" w:rsidSect="00C36D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88"/>
    <w:rsid w:val="000E2769"/>
    <w:rsid w:val="005661A1"/>
    <w:rsid w:val="00C36DFA"/>
    <w:rsid w:val="00F8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BC2E2"/>
  <w15:chartTrackingRefBased/>
  <w15:docId w15:val="{7EC7A630-A291-6140-B2E7-37BB3072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800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08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620">
      <w:bodyDiv w:val="1"/>
      <w:marLeft w:val="0"/>
      <w:marRight w:val="0"/>
      <w:marTop w:val="0"/>
      <w:marBottom w:val="0"/>
      <w:divBdr>
        <w:top w:val="none" w:sz="0" w:space="0" w:color="auto"/>
        <w:left w:val="none" w:sz="0" w:space="0" w:color="auto"/>
        <w:bottom w:val="none" w:sz="0" w:space="0" w:color="auto"/>
        <w:right w:val="none" w:sz="0" w:space="0" w:color="auto"/>
      </w:divBdr>
    </w:div>
    <w:div w:id="2364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Allan</dc:creator>
  <cp:keywords/>
  <dc:description/>
  <cp:lastModifiedBy>Milan Allan</cp:lastModifiedBy>
  <cp:revision>3</cp:revision>
  <dcterms:created xsi:type="dcterms:W3CDTF">2019-09-22T17:56:00Z</dcterms:created>
  <dcterms:modified xsi:type="dcterms:W3CDTF">2019-09-22T18:08:00Z</dcterms:modified>
</cp:coreProperties>
</file>